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158" w:rsidRPr="00706951" w:rsidRDefault="00706951" w:rsidP="004A3158">
      <w:pPr>
        <w:spacing w:line="480" w:lineRule="auto"/>
        <w:rPr>
          <w:rFonts w:ascii="Times New Roman" w:hAnsi="Times New Roman" w:cs="Times New Roman"/>
          <w:b/>
          <w:sz w:val="24"/>
          <w:szCs w:val="24"/>
        </w:rPr>
      </w:pPr>
      <w:bookmarkStart w:id="0" w:name="_GoBack"/>
      <w:bookmarkEnd w:id="0"/>
      <w:r w:rsidRPr="00706951">
        <w:rPr>
          <w:rFonts w:ascii="Times New Roman" w:hAnsi="Times New Roman" w:cs="Times New Roman"/>
          <w:b/>
          <w:sz w:val="24"/>
          <w:szCs w:val="24"/>
        </w:rPr>
        <w:t>Sample Wiki</w:t>
      </w:r>
    </w:p>
    <w:p w:rsidR="002C002D" w:rsidRPr="00706951" w:rsidRDefault="00706951" w:rsidP="004A3158">
      <w:pPr>
        <w:spacing w:line="480" w:lineRule="auto"/>
        <w:rPr>
          <w:rFonts w:ascii="Times New Roman" w:hAnsi="Times New Roman" w:cs="Times New Roman"/>
          <w:b/>
          <w:sz w:val="24"/>
          <w:szCs w:val="24"/>
        </w:rPr>
      </w:pPr>
      <w:r w:rsidRPr="00706951">
        <w:rPr>
          <w:rFonts w:ascii="Times New Roman" w:hAnsi="Times New Roman" w:cs="Times New Roman"/>
          <w:b/>
          <w:sz w:val="24"/>
          <w:szCs w:val="24"/>
        </w:rPr>
        <w:t>Coarctation of the aorta</w:t>
      </w:r>
    </w:p>
    <w:p w:rsidR="001E087A" w:rsidRPr="00706951" w:rsidRDefault="00706951" w:rsidP="004A3158">
      <w:pPr>
        <w:spacing w:line="480" w:lineRule="auto"/>
        <w:rPr>
          <w:rFonts w:ascii="Times New Roman" w:hAnsi="Times New Roman" w:cs="Times New Roman"/>
          <w:b/>
          <w:sz w:val="24"/>
          <w:szCs w:val="24"/>
        </w:rPr>
      </w:pPr>
      <w:r w:rsidRPr="00706951">
        <w:rPr>
          <w:rFonts w:ascii="Times New Roman" w:hAnsi="Times New Roman" w:cs="Times New Roman"/>
          <w:b/>
          <w:sz w:val="24"/>
          <w:szCs w:val="24"/>
        </w:rPr>
        <w:t>Back Ground</w:t>
      </w:r>
      <w:r>
        <w:rPr>
          <w:rFonts w:ascii="Times New Roman" w:hAnsi="Times New Roman" w:cs="Times New Roman"/>
          <w:b/>
          <w:sz w:val="24"/>
          <w:szCs w:val="24"/>
        </w:rPr>
        <w:t>:</w:t>
      </w:r>
    </w:p>
    <w:p w:rsidR="001E087A" w:rsidRPr="004A3158" w:rsidRDefault="00706951" w:rsidP="004A3158">
      <w:pPr>
        <w:spacing w:line="480" w:lineRule="auto"/>
        <w:rPr>
          <w:rFonts w:ascii="Times New Roman" w:hAnsi="Times New Roman" w:cs="Times New Roman"/>
          <w:sz w:val="24"/>
          <w:szCs w:val="24"/>
        </w:rPr>
      </w:pPr>
      <w:r w:rsidRPr="004A3158">
        <w:rPr>
          <w:rFonts w:ascii="Times New Roman" w:hAnsi="Times New Roman" w:cs="Times New Roman"/>
          <w:sz w:val="24"/>
          <w:szCs w:val="24"/>
        </w:rPr>
        <w:t>Coar</w:t>
      </w:r>
      <w:r w:rsidR="004822BC">
        <w:rPr>
          <w:rFonts w:ascii="Times New Roman" w:hAnsi="Times New Roman" w:cs="Times New Roman"/>
          <w:sz w:val="24"/>
          <w:szCs w:val="24"/>
        </w:rPr>
        <w:t>ctation of the aorta is a c</w:t>
      </w:r>
      <w:r w:rsidR="005C51A2">
        <w:rPr>
          <w:rFonts w:ascii="Times New Roman" w:hAnsi="Times New Roman" w:cs="Times New Roman"/>
          <w:sz w:val="24"/>
          <w:szCs w:val="24"/>
        </w:rPr>
        <w:t xml:space="preserve">ommon defect accounting </w:t>
      </w:r>
      <w:r w:rsidR="004822BC">
        <w:rPr>
          <w:rFonts w:ascii="Times New Roman" w:hAnsi="Times New Roman" w:cs="Times New Roman"/>
          <w:sz w:val="24"/>
          <w:szCs w:val="24"/>
        </w:rPr>
        <w:t>to eight percent of all</w:t>
      </w:r>
      <w:r w:rsidR="005C51A2">
        <w:rPr>
          <w:rFonts w:ascii="Times New Roman" w:hAnsi="Times New Roman" w:cs="Times New Roman"/>
          <w:sz w:val="24"/>
          <w:szCs w:val="24"/>
        </w:rPr>
        <w:t xml:space="preserve"> congenital heart diseases</w:t>
      </w:r>
      <w:r w:rsidR="004822BC">
        <w:rPr>
          <w:rFonts w:ascii="Times New Roman" w:hAnsi="Times New Roman" w:cs="Times New Roman"/>
          <w:sz w:val="24"/>
          <w:szCs w:val="24"/>
        </w:rPr>
        <w:t>. It is</w:t>
      </w:r>
      <w:r w:rsidR="005C51A2">
        <w:rPr>
          <w:rFonts w:ascii="Times New Roman" w:hAnsi="Times New Roman" w:cs="Times New Roman"/>
          <w:sz w:val="24"/>
          <w:szCs w:val="24"/>
        </w:rPr>
        <w:t xml:space="preserve"> also</w:t>
      </w:r>
      <w:r w:rsidR="004822BC">
        <w:rPr>
          <w:rFonts w:ascii="Times New Roman" w:hAnsi="Times New Roman" w:cs="Times New Roman"/>
          <w:sz w:val="24"/>
          <w:szCs w:val="24"/>
        </w:rPr>
        <w:t xml:space="preserve"> associated</w:t>
      </w:r>
      <w:r w:rsidR="005C51A2">
        <w:rPr>
          <w:rFonts w:ascii="Times New Roman" w:hAnsi="Times New Roman" w:cs="Times New Roman"/>
          <w:sz w:val="24"/>
          <w:szCs w:val="24"/>
        </w:rPr>
        <w:t xml:space="preserve"> with other defects</w:t>
      </w:r>
      <w:r w:rsidR="00E70F3E" w:rsidRPr="004A3158">
        <w:rPr>
          <w:rFonts w:ascii="Times New Roman" w:hAnsi="Times New Roman" w:cs="Times New Roman"/>
          <w:sz w:val="24"/>
          <w:szCs w:val="24"/>
        </w:rPr>
        <w:t xml:space="preserve"> such as ventricular septal defect and</w:t>
      </w:r>
      <w:r w:rsidR="005C51A2">
        <w:rPr>
          <w:rFonts w:ascii="Times New Roman" w:hAnsi="Times New Roman" w:cs="Times New Roman"/>
          <w:sz w:val="24"/>
          <w:szCs w:val="24"/>
        </w:rPr>
        <w:t xml:space="preserve"> bicuspid aortic valve. However, it may be an isolated defect and unless a</w:t>
      </w:r>
      <w:r w:rsidR="00E70F3E" w:rsidRPr="004A3158">
        <w:rPr>
          <w:rFonts w:ascii="Times New Roman" w:hAnsi="Times New Roman" w:cs="Times New Roman"/>
          <w:sz w:val="24"/>
          <w:szCs w:val="24"/>
        </w:rPr>
        <w:t xml:space="preserve"> suspicion index is maintained, its diagnosis may be </w:t>
      </w:r>
      <w:r w:rsidR="005C51A2">
        <w:rPr>
          <w:rFonts w:ascii="Times New Roman" w:hAnsi="Times New Roman" w:cs="Times New Roman"/>
          <w:sz w:val="24"/>
          <w:szCs w:val="24"/>
        </w:rPr>
        <w:t xml:space="preserve">easily </w:t>
      </w:r>
      <w:r w:rsidR="00E70F3E" w:rsidRPr="004A3158">
        <w:rPr>
          <w:rFonts w:ascii="Times New Roman" w:hAnsi="Times New Roman" w:cs="Times New Roman"/>
          <w:sz w:val="24"/>
          <w:szCs w:val="24"/>
        </w:rPr>
        <w:t>missed.</w:t>
      </w:r>
    </w:p>
    <w:p w:rsidR="001E087A" w:rsidRPr="00706951" w:rsidRDefault="00706951" w:rsidP="004A3158">
      <w:pPr>
        <w:spacing w:line="480" w:lineRule="auto"/>
        <w:rPr>
          <w:rFonts w:ascii="Times New Roman" w:hAnsi="Times New Roman" w:cs="Times New Roman"/>
          <w:b/>
          <w:sz w:val="24"/>
          <w:szCs w:val="24"/>
        </w:rPr>
      </w:pPr>
      <w:r w:rsidRPr="00706951">
        <w:rPr>
          <w:rFonts w:ascii="Times New Roman" w:hAnsi="Times New Roman" w:cs="Times New Roman"/>
          <w:b/>
          <w:sz w:val="24"/>
          <w:szCs w:val="24"/>
        </w:rPr>
        <w:t>Pathophysiology</w:t>
      </w:r>
      <w:r>
        <w:rPr>
          <w:rFonts w:ascii="Times New Roman" w:hAnsi="Times New Roman" w:cs="Times New Roman"/>
          <w:b/>
          <w:sz w:val="24"/>
          <w:szCs w:val="24"/>
        </w:rPr>
        <w:t>:</w:t>
      </w:r>
    </w:p>
    <w:p w:rsidR="0036620B" w:rsidRDefault="00706951" w:rsidP="004A3158">
      <w:pPr>
        <w:spacing w:line="480" w:lineRule="auto"/>
        <w:rPr>
          <w:rFonts w:ascii="Times New Roman" w:hAnsi="Times New Roman" w:cs="Times New Roman"/>
          <w:sz w:val="24"/>
          <w:szCs w:val="24"/>
        </w:rPr>
      </w:pPr>
      <w:r w:rsidRPr="004A3158">
        <w:rPr>
          <w:rFonts w:ascii="Times New Roman" w:hAnsi="Times New Roman" w:cs="Times New Roman"/>
          <w:sz w:val="24"/>
          <w:szCs w:val="24"/>
        </w:rPr>
        <w:t xml:space="preserve">Coarctation of the aorta may consist </w:t>
      </w:r>
      <w:r w:rsidR="00692DC0" w:rsidRPr="004A3158">
        <w:rPr>
          <w:rFonts w:ascii="Times New Roman" w:hAnsi="Times New Roman" w:cs="Times New Roman"/>
          <w:sz w:val="24"/>
          <w:szCs w:val="24"/>
        </w:rPr>
        <w:t>of localized medical thickening with superimposed neointimal tissue and some medial unfolding. The localized medial thickening may form a shelflike structure with an opening mainly eccentric</w:t>
      </w:r>
      <w:r w:rsidR="005C51A2">
        <w:rPr>
          <w:rFonts w:ascii="Times New Roman" w:hAnsi="Times New Roman" w:cs="Times New Roman"/>
          <w:sz w:val="24"/>
          <w:szCs w:val="24"/>
        </w:rPr>
        <w:t>. Additionally, it</w:t>
      </w:r>
      <w:r w:rsidR="00692DC0" w:rsidRPr="004A3158">
        <w:rPr>
          <w:rFonts w:ascii="Times New Roman" w:hAnsi="Times New Roman" w:cs="Times New Roman"/>
          <w:sz w:val="24"/>
          <w:szCs w:val="24"/>
        </w:rPr>
        <w:t xml:space="preserve"> </w:t>
      </w:r>
      <w:r w:rsidR="005C51A2">
        <w:rPr>
          <w:rFonts w:ascii="Times New Roman" w:hAnsi="Times New Roman" w:cs="Times New Roman"/>
          <w:sz w:val="24"/>
          <w:szCs w:val="24"/>
        </w:rPr>
        <w:t>can be a</w:t>
      </w:r>
      <w:r w:rsidRPr="004A3158">
        <w:rPr>
          <w:rFonts w:ascii="Times New Roman" w:hAnsi="Times New Roman" w:cs="Times New Roman"/>
          <w:sz w:val="24"/>
          <w:szCs w:val="24"/>
        </w:rPr>
        <w:t xml:space="preserve"> membranous curtain like</w:t>
      </w:r>
      <w:r w:rsidR="005C51A2">
        <w:rPr>
          <w:rFonts w:ascii="Times New Roman" w:hAnsi="Times New Roman" w:cs="Times New Roman"/>
          <w:sz w:val="24"/>
          <w:szCs w:val="24"/>
        </w:rPr>
        <w:t xml:space="preserve"> structure having central or</w:t>
      </w:r>
      <w:r w:rsidRPr="004A3158">
        <w:rPr>
          <w:rFonts w:ascii="Times New Roman" w:hAnsi="Times New Roman" w:cs="Times New Roman"/>
          <w:sz w:val="24"/>
          <w:szCs w:val="24"/>
        </w:rPr>
        <w:t xml:space="preserve"> </w:t>
      </w:r>
      <w:r w:rsidR="005C51A2">
        <w:rPr>
          <w:rFonts w:ascii="Times New Roman" w:hAnsi="Times New Roman" w:cs="Times New Roman"/>
          <w:sz w:val="24"/>
          <w:szCs w:val="24"/>
        </w:rPr>
        <w:t>bizarre space</w:t>
      </w:r>
      <w:r w:rsidR="0036620B">
        <w:rPr>
          <w:rFonts w:ascii="Times New Roman" w:hAnsi="Times New Roman" w:cs="Times New Roman"/>
          <w:sz w:val="24"/>
          <w:szCs w:val="24"/>
        </w:rPr>
        <w:t>. The n</w:t>
      </w:r>
      <w:r w:rsidR="005C51A2">
        <w:rPr>
          <w:rFonts w:ascii="Times New Roman" w:hAnsi="Times New Roman" w:cs="Times New Roman"/>
          <w:sz w:val="24"/>
          <w:szCs w:val="24"/>
        </w:rPr>
        <w:t>arrowed aorta produces</w:t>
      </w:r>
      <w:r w:rsidRPr="004A3158">
        <w:rPr>
          <w:rFonts w:ascii="Times New Roman" w:hAnsi="Times New Roman" w:cs="Times New Roman"/>
          <w:sz w:val="24"/>
          <w:szCs w:val="24"/>
        </w:rPr>
        <w:t xml:space="preserve"> left ventricular afterload increase and wall stress, congestive heart failure, and left ventricular hypertrophy.</w:t>
      </w:r>
    </w:p>
    <w:p w:rsidR="003E4CDF" w:rsidRPr="004A3158" w:rsidRDefault="00706951" w:rsidP="004A3158">
      <w:pPr>
        <w:spacing w:line="480" w:lineRule="auto"/>
        <w:rPr>
          <w:rFonts w:ascii="Times New Roman" w:hAnsi="Times New Roman" w:cs="Times New Roman"/>
          <w:sz w:val="24"/>
          <w:szCs w:val="24"/>
        </w:rPr>
      </w:pPr>
      <w:r w:rsidRPr="004A3158">
        <w:rPr>
          <w:rFonts w:ascii="Times New Roman" w:hAnsi="Times New Roman" w:cs="Times New Roman"/>
          <w:sz w:val="24"/>
          <w:szCs w:val="24"/>
        </w:rPr>
        <w:t xml:space="preserve"> </w:t>
      </w:r>
      <w:r w:rsidR="0036620B">
        <w:rPr>
          <w:rFonts w:ascii="Times New Roman" w:hAnsi="Times New Roman" w:cs="Times New Roman"/>
          <w:noProof/>
          <w:sz w:val="24"/>
          <w:szCs w:val="24"/>
        </w:rPr>
        <w:drawing>
          <wp:inline distT="0" distB="0" distL="0" distR="0">
            <wp:extent cx="1914525" cy="2390775"/>
            <wp:effectExtent l="0" t="0" r="9525" b="9525"/>
            <wp:docPr id="2" name="Picture 2" descr="C:\Users\Ellie kamau\Pictures\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lie kamau\Pictures\download (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14525" cy="2390775"/>
                    </a:xfrm>
                    <a:prstGeom prst="rect">
                      <a:avLst/>
                    </a:prstGeom>
                    <a:noFill/>
                    <a:ln>
                      <a:noFill/>
                    </a:ln>
                  </pic:spPr>
                </pic:pic>
              </a:graphicData>
            </a:graphic>
          </wp:inline>
        </w:drawing>
      </w:r>
    </w:p>
    <w:p w:rsidR="004A3158" w:rsidRPr="004A3158" w:rsidRDefault="00706951" w:rsidP="004A3158">
      <w:pPr>
        <w:spacing w:line="480" w:lineRule="auto"/>
        <w:rPr>
          <w:rFonts w:ascii="Times New Roman" w:hAnsi="Times New Roman" w:cs="Times New Roman"/>
          <w:sz w:val="24"/>
          <w:szCs w:val="24"/>
        </w:rPr>
      </w:pPr>
      <w:r w:rsidRPr="004A3158">
        <w:rPr>
          <w:rFonts w:ascii="Times New Roman" w:hAnsi="Times New Roman" w:cs="Times New Roman"/>
          <w:sz w:val="24"/>
          <w:szCs w:val="24"/>
        </w:rPr>
        <w:lastRenderedPageBreak/>
        <w:t>Review:</w:t>
      </w:r>
      <w:hyperlink r:id="rId6" w:history="1">
        <w:r w:rsidRPr="004A3158">
          <w:rPr>
            <w:rStyle w:val="Hyperlink"/>
            <w:rFonts w:ascii="Times New Roman" w:hAnsi="Times New Roman" w:cs="Times New Roman"/>
            <w:sz w:val="24"/>
            <w:szCs w:val="24"/>
          </w:rPr>
          <w:t>https://www.google.com/search?q=coarctation+of+aorta+pathophysiology+diagram&amp;sxsrf=ALeKk02ZDBy8PhsNtuCBtrG1jAzD2pALiA:1600602756138&amp;source=lnms&amp;tbm=isch&amp;sa=X&amp;ved=2ahUKEwjr2tL11ffrAhVPCxoKHU1ODqQQ_AUoAXoECAwQAw&amp;biw=1366&amp;bih=625</w:t>
        </w:r>
      </w:hyperlink>
    </w:p>
    <w:p w:rsidR="00EC2327" w:rsidRPr="00706951" w:rsidRDefault="00706951" w:rsidP="004A3158">
      <w:pPr>
        <w:spacing w:line="480" w:lineRule="auto"/>
        <w:rPr>
          <w:rFonts w:ascii="Times New Roman" w:hAnsi="Times New Roman" w:cs="Times New Roman"/>
          <w:b/>
          <w:sz w:val="24"/>
          <w:szCs w:val="24"/>
        </w:rPr>
      </w:pPr>
      <w:r w:rsidRPr="00706951">
        <w:rPr>
          <w:rFonts w:ascii="Times New Roman" w:hAnsi="Times New Roman" w:cs="Times New Roman"/>
          <w:b/>
          <w:sz w:val="24"/>
          <w:szCs w:val="24"/>
        </w:rPr>
        <w:t>Epidemiology:</w:t>
      </w:r>
    </w:p>
    <w:p w:rsidR="00B12E43" w:rsidRPr="004A3158" w:rsidRDefault="00706951" w:rsidP="004A3158">
      <w:pPr>
        <w:spacing w:line="480" w:lineRule="auto"/>
        <w:rPr>
          <w:rFonts w:ascii="Times New Roman" w:hAnsi="Times New Roman" w:cs="Times New Roman"/>
          <w:sz w:val="24"/>
          <w:szCs w:val="24"/>
        </w:rPr>
      </w:pPr>
      <w:r w:rsidRPr="004A3158">
        <w:rPr>
          <w:rFonts w:ascii="Times New Roman" w:hAnsi="Times New Roman" w:cs="Times New Roman"/>
          <w:sz w:val="24"/>
          <w:szCs w:val="24"/>
        </w:rPr>
        <w:t xml:space="preserve">Generally, Coarctation </w:t>
      </w:r>
      <w:r w:rsidR="00A549B7" w:rsidRPr="004A3158">
        <w:rPr>
          <w:rFonts w:ascii="Times New Roman" w:hAnsi="Times New Roman" w:cs="Times New Roman"/>
          <w:sz w:val="24"/>
          <w:szCs w:val="24"/>
        </w:rPr>
        <w:t xml:space="preserve">of the aorta occurs for about seven percent of congenital heart defects patients and is commonly found in males than females. </w:t>
      </w:r>
      <w:r w:rsidRPr="004A3158">
        <w:rPr>
          <w:rFonts w:ascii="Times New Roman" w:hAnsi="Times New Roman" w:cs="Times New Roman"/>
          <w:sz w:val="24"/>
          <w:szCs w:val="24"/>
        </w:rPr>
        <w:t>For children with systematic hypertension, it accounts for a portion. Individuals having Turner syndrome poses a high risk of left side heart disease that consists of isolated Coarctation. For diagnosed females, they are recommended for karyotype screening. The bicuspid aortic valve is linked with Aortic Coarctation. First-degree relatives and offsprings diagnosed with an obstructive cardiac lesion of the left side are ten times on the risk of cardiac lesions and Coarctation.</w:t>
      </w:r>
    </w:p>
    <w:p w:rsidR="004A3158" w:rsidRPr="004A3158" w:rsidRDefault="00706951" w:rsidP="004A3158">
      <w:pPr>
        <w:spacing w:line="480" w:lineRule="auto"/>
        <w:rPr>
          <w:rFonts w:ascii="Times New Roman" w:hAnsi="Times New Roman" w:cs="Times New Roman"/>
          <w:sz w:val="24"/>
          <w:szCs w:val="24"/>
        </w:rPr>
      </w:pPr>
      <w:r w:rsidRPr="004A3158">
        <w:rPr>
          <w:rFonts w:ascii="Times New Roman" w:hAnsi="Times New Roman" w:cs="Times New Roman"/>
          <w:sz w:val="24"/>
          <w:szCs w:val="24"/>
        </w:rPr>
        <w:t>Salahuddin, Ayesha, Alice Chan, and Ali N. Zaidi. "The Adult with Coarctation of the Aorta." </w:t>
      </w:r>
      <w:r w:rsidRPr="004A3158">
        <w:rPr>
          <w:rFonts w:ascii="Times New Roman" w:hAnsi="Times New Roman" w:cs="Times New Roman"/>
          <w:i/>
          <w:iCs/>
          <w:sz w:val="24"/>
          <w:szCs w:val="24"/>
        </w:rPr>
        <w:t>Congenital Heart Disease</w:t>
      </w:r>
      <w:r w:rsidRPr="004A3158">
        <w:rPr>
          <w:rFonts w:ascii="Times New Roman" w:hAnsi="Times New Roman" w:cs="Times New Roman"/>
          <w:sz w:val="24"/>
          <w:szCs w:val="24"/>
        </w:rPr>
        <w:t> (2018): 63.</w:t>
      </w:r>
    </w:p>
    <w:p w:rsidR="00B12E43" w:rsidRPr="00706951" w:rsidRDefault="00706951" w:rsidP="004A3158">
      <w:pPr>
        <w:spacing w:line="480" w:lineRule="auto"/>
        <w:rPr>
          <w:rFonts w:ascii="Times New Roman" w:hAnsi="Times New Roman" w:cs="Times New Roman"/>
          <w:b/>
          <w:sz w:val="24"/>
          <w:szCs w:val="24"/>
        </w:rPr>
      </w:pPr>
      <w:r w:rsidRPr="00706951">
        <w:rPr>
          <w:rFonts w:ascii="Times New Roman" w:hAnsi="Times New Roman" w:cs="Times New Roman"/>
          <w:b/>
          <w:sz w:val="24"/>
          <w:szCs w:val="24"/>
        </w:rPr>
        <w:t>Signs and symptoms:</w:t>
      </w:r>
    </w:p>
    <w:p w:rsidR="00426D92" w:rsidRPr="004A3158" w:rsidRDefault="00706951" w:rsidP="004A3158">
      <w:pPr>
        <w:spacing w:line="480" w:lineRule="auto"/>
        <w:rPr>
          <w:rFonts w:ascii="Times New Roman" w:hAnsi="Times New Roman" w:cs="Times New Roman"/>
          <w:sz w:val="24"/>
          <w:szCs w:val="24"/>
        </w:rPr>
      </w:pPr>
      <w:r w:rsidRPr="004A3158">
        <w:rPr>
          <w:rFonts w:ascii="Times New Roman" w:hAnsi="Times New Roman" w:cs="Times New Roman"/>
          <w:sz w:val="24"/>
          <w:szCs w:val="24"/>
        </w:rPr>
        <w:t>The symptoms depend on the condition severity. Mild Coarctation may be difficult to diagnose until adulthood. Babies with severe aortic Coarctation may show signs after birth which incorporates:</w:t>
      </w:r>
    </w:p>
    <w:p w:rsidR="00EC2327" w:rsidRPr="004A3158" w:rsidRDefault="00706951" w:rsidP="004A3158">
      <w:pPr>
        <w:pStyle w:val="ListParagraph"/>
        <w:numPr>
          <w:ilvl w:val="0"/>
          <w:numId w:val="1"/>
        </w:numPr>
        <w:spacing w:line="480" w:lineRule="auto"/>
        <w:rPr>
          <w:rFonts w:ascii="Times New Roman" w:hAnsi="Times New Roman" w:cs="Times New Roman"/>
          <w:sz w:val="24"/>
          <w:szCs w:val="24"/>
        </w:rPr>
      </w:pPr>
      <w:r w:rsidRPr="004A3158">
        <w:rPr>
          <w:rFonts w:ascii="Times New Roman" w:hAnsi="Times New Roman" w:cs="Times New Roman"/>
          <w:sz w:val="24"/>
          <w:szCs w:val="24"/>
        </w:rPr>
        <w:t>Irritability</w:t>
      </w:r>
    </w:p>
    <w:p w:rsidR="00426D92" w:rsidRPr="004A3158" w:rsidRDefault="00706951" w:rsidP="004A3158">
      <w:pPr>
        <w:pStyle w:val="ListParagraph"/>
        <w:numPr>
          <w:ilvl w:val="0"/>
          <w:numId w:val="1"/>
        </w:numPr>
        <w:spacing w:line="480" w:lineRule="auto"/>
        <w:rPr>
          <w:rFonts w:ascii="Times New Roman" w:hAnsi="Times New Roman" w:cs="Times New Roman"/>
          <w:sz w:val="24"/>
          <w:szCs w:val="24"/>
        </w:rPr>
      </w:pPr>
      <w:r w:rsidRPr="004A3158">
        <w:rPr>
          <w:rFonts w:ascii="Times New Roman" w:hAnsi="Times New Roman" w:cs="Times New Roman"/>
          <w:sz w:val="24"/>
          <w:szCs w:val="24"/>
        </w:rPr>
        <w:t>Difficulty breathing</w:t>
      </w:r>
    </w:p>
    <w:p w:rsidR="00426D92" w:rsidRPr="004A3158" w:rsidRDefault="00706951" w:rsidP="004A3158">
      <w:pPr>
        <w:pStyle w:val="ListParagraph"/>
        <w:numPr>
          <w:ilvl w:val="0"/>
          <w:numId w:val="1"/>
        </w:numPr>
        <w:spacing w:line="480" w:lineRule="auto"/>
        <w:rPr>
          <w:rFonts w:ascii="Times New Roman" w:hAnsi="Times New Roman" w:cs="Times New Roman"/>
          <w:sz w:val="24"/>
          <w:szCs w:val="24"/>
        </w:rPr>
      </w:pPr>
      <w:r w:rsidRPr="004A3158">
        <w:rPr>
          <w:rFonts w:ascii="Times New Roman" w:hAnsi="Times New Roman" w:cs="Times New Roman"/>
          <w:sz w:val="24"/>
          <w:szCs w:val="24"/>
        </w:rPr>
        <w:t>Pale skin</w:t>
      </w:r>
    </w:p>
    <w:p w:rsidR="00426D92" w:rsidRPr="004A3158" w:rsidRDefault="00706951" w:rsidP="004A3158">
      <w:pPr>
        <w:pStyle w:val="ListParagraph"/>
        <w:numPr>
          <w:ilvl w:val="0"/>
          <w:numId w:val="1"/>
        </w:numPr>
        <w:spacing w:line="480" w:lineRule="auto"/>
        <w:rPr>
          <w:rFonts w:ascii="Times New Roman" w:hAnsi="Times New Roman" w:cs="Times New Roman"/>
          <w:sz w:val="24"/>
          <w:szCs w:val="24"/>
        </w:rPr>
      </w:pPr>
      <w:r w:rsidRPr="004A3158">
        <w:rPr>
          <w:rFonts w:ascii="Times New Roman" w:hAnsi="Times New Roman" w:cs="Times New Roman"/>
          <w:sz w:val="24"/>
          <w:szCs w:val="24"/>
        </w:rPr>
        <w:lastRenderedPageBreak/>
        <w:t>Heavy sweating</w:t>
      </w:r>
    </w:p>
    <w:p w:rsidR="00426D92" w:rsidRPr="004A3158" w:rsidRDefault="00706951" w:rsidP="004A3158">
      <w:pPr>
        <w:pStyle w:val="ListParagraph"/>
        <w:numPr>
          <w:ilvl w:val="0"/>
          <w:numId w:val="1"/>
        </w:numPr>
        <w:spacing w:line="480" w:lineRule="auto"/>
        <w:rPr>
          <w:rFonts w:ascii="Times New Roman" w:hAnsi="Times New Roman" w:cs="Times New Roman"/>
          <w:sz w:val="24"/>
          <w:szCs w:val="24"/>
        </w:rPr>
      </w:pPr>
      <w:r w:rsidRPr="004A3158">
        <w:rPr>
          <w:rFonts w:ascii="Times New Roman" w:hAnsi="Times New Roman" w:cs="Times New Roman"/>
          <w:sz w:val="24"/>
          <w:szCs w:val="24"/>
        </w:rPr>
        <w:t>Difficulty feeding</w:t>
      </w:r>
    </w:p>
    <w:p w:rsidR="004A3158" w:rsidRPr="004A3158" w:rsidRDefault="00706951" w:rsidP="004A3158">
      <w:pPr>
        <w:spacing w:line="480" w:lineRule="auto"/>
        <w:rPr>
          <w:rFonts w:ascii="Times New Roman" w:hAnsi="Times New Roman" w:cs="Times New Roman"/>
          <w:sz w:val="24"/>
          <w:szCs w:val="24"/>
        </w:rPr>
      </w:pPr>
      <w:r w:rsidRPr="004A3158">
        <w:rPr>
          <w:rFonts w:ascii="Times New Roman" w:hAnsi="Times New Roman" w:cs="Times New Roman"/>
          <w:sz w:val="24"/>
          <w:szCs w:val="24"/>
        </w:rPr>
        <w:t>Nelson, Jennifer S., Matthew L. Stone, and James J. Gangemi. "Coarctation of the aorta." </w:t>
      </w:r>
      <w:r w:rsidRPr="004A3158">
        <w:rPr>
          <w:rFonts w:ascii="Times New Roman" w:hAnsi="Times New Roman" w:cs="Times New Roman"/>
          <w:i/>
          <w:iCs/>
          <w:sz w:val="24"/>
          <w:szCs w:val="24"/>
        </w:rPr>
        <w:t>Acute heart disease in infants and children</w:t>
      </w:r>
      <w:r w:rsidRPr="004A3158">
        <w:rPr>
          <w:rFonts w:ascii="Times New Roman" w:hAnsi="Times New Roman" w:cs="Times New Roman"/>
          <w:sz w:val="24"/>
          <w:szCs w:val="24"/>
        </w:rPr>
        <w:t>. Elsevier, 2019. 551-564.</w:t>
      </w:r>
    </w:p>
    <w:p w:rsidR="00426D92" w:rsidRPr="004A3158" w:rsidRDefault="00706951" w:rsidP="004A3158">
      <w:pPr>
        <w:spacing w:line="480" w:lineRule="auto"/>
        <w:ind w:left="105"/>
        <w:rPr>
          <w:rFonts w:ascii="Times New Roman" w:hAnsi="Times New Roman" w:cs="Times New Roman"/>
          <w:sz w:val="24"/>
          <w:szCs w:val="24"/>
        </w:rPr>
      </w:pPr>
      <w:r w:rsidRPr="004A3158">
        <w:rPr>
          <w:rFonts w:ascii="Times New Roman" w:hAnsi="Times New Roman" w:cs="Times New Roman"/>
          <w:sz w:val="24"/>
          <w:szCs w:val="24"/>
        </w:rPr>
        <w:t>Individuals with aortic Coarctation may have symptoms or signs of other heart defects occurring with the condition. Signs and symptoms after infancy include:</w:t>
      </w:r>
    </w:p>
    <w:p w:rsidR="00426D92" w:rsidRPr="004A3158" w:rsidRDefault="00706951" w:rsidP="004A3158">
      <w:pPr>
        <w:pStyle w:val="ListParagraph"/>
        <w:numPr>
          <w:ilvl w:val="0"/>
          <w:numId w:val="2"/>
        </w:numPr>
        <w:spacing w:line="480" w:lineRule="auto"/>
        <w:rPr>
          <w:rFonts w:ascii="Times New Roman" w:hAnsi="Times New Roman" w:cs="Times New Roman"/>
          <w:sz w:val="24"/>
          <w:szCs w:val="24"/>
        </w:rPr>
      </w:pPr>
      <w:r w:rsidRPr="004A3158">
        <w:rPr>
          <w:rFonts w:ascii="Times New Roman" w:hAnsi="Times New Roman" w:cs="Times New Roman"/>
          <w:sz w:val="24"/>
          <w:szCs w:val="24"/>
        </w:rPr>
        <w:t>Headaches</w:t>
      </w:r>
    </w:p>
    <w:p w:rsidR="00426D92" w:rsidRPr="004A3158" w:rsidRDefault="00706951" w:rsidP="004A3158">
      <w:pPr>
        <w:pStyle w:val="ListParagraph"/>
        <w:numPr>
          <w:ilvl w:val="0"/>
          <w:numId w:val="2"/>
        </w:numPr>
        <w:spacing w:line="480" w:lineRule="auto"/>
        <w:rPr>
          <w:rFonts w:ascii="Times New Roman" w:hAnsi="Times New Roman" w:cs="Times New Roman"/>
          <w:sz w:val="24"/>
          <w:szCs w:val="24"/>
        </w:rPr>
      </w:pPr>
      <w:r w:rsidRPr="004A3158">
        <w:rPr>
          <w:rFonts w:ascii="Times New Roman" w:hAnsi="Times New Roman" w:cs="Times New Roman"/>
          <w:sz w:val="24"/>
          <w:szCs w:val="24"/>
        </w:rPr>
        <w:t>High blood pressure</w:t>
      </w:r>
    </w:p>
    <w:p w:rsidR="00426D92" w:rsidRPr="004A3158" w:rsidRDefault="00706951" w:rsidP="004A3158">
      <w:pPr>
        <w:pStyle w:val="ListParagraph"/>
        <w:numPr>
          <w:ilvl w:val="0"/>
          <w:numId w:val="2"/>
        </w:numPr>
        <w:spacing w:line="480" w:lineRule="auto"/>
        <w:rPr>
          <w:rFonts w:ascii="Times New Roman" w:hAnsi="Times New Roman" w:cs="Times New Roman"/>
          <w:sz w:val="24"/>
          <w:szCs w:val="24"/>
        </w:rPr>
      </w:pPr>
      <w:r w:rsidRPr="004A3158">
        <w:rPr>
          <w:rFonts w:ascii="Times New Roman" w:hAnsi="Times New Roman" w:cs="Times New Roman"/>
          <w:sz w:val="24"/>
          <w:szCs w:val="24"/>
        </w:rPr>
        <w:t>Cold feet</w:t>
      </w:r>
    </w:p>
    <w:p w:rsidR="00426D92" w:rsidRPr="004A3158" w:rsidRDefault="00706951" w:rsidP="004A3158">
      <w:pPr>
        <w:pStyle w:val="ListParagraph"/>
        <w:numPr>
          <w:ilvl w:val="0"/>
          <w:numId w:val="2"/>
        </w:numPr>
        <w:spacing w:line="480" w:lineRule="auto"/>
        <w:rPr>
          <w:rFonts w:ascii="Times New Roman" w:hAnsi="Times New Roman" w:cs="Times New Roman"/>
          <w:sz w:val="24"/>
          <w:szCs w:val="24"/>
        </w:rPr>
      </w:pPr>
      <w:r w:rsidRPr="004A3158">
        <w:rPr>
          <w:rFonts w:ascii="Times New Roman" w:hAnsi="Times New Roman" w:cs="Times New Roman"/>
          <w:sz w:val="24"/>
          <w:szCs w:val="24"/>
        </w:rPr>
        <w:t>Chest pains</w:t>
      </w:r>
    </w:p>
    <w:p w:rsidR="00426D92" w:rsidRPr="004A3158" w:rsidRDefault="00706951" w:rsidP="004A3158">
      <w:pPr>
        <w:pStyle w:val="ListParagraph"/>
        <w:numPr>
          <w:ilvl w:val="0"/>
          <w:numId w:val="2"/>
        </w:numPr>
        <w:spacing w:line="480" w:lineRule="auto"/>
        <w:rPr>
          <w:rFonts w:ascii="Times New Roman" w:hAnsi="Times New Roman" w:cs="Times New Roman"/>
          <w:sz w:val="24"/>
          <w:szCs w:val="24"/>
        </w:rPr>
      </w:pPr>
      <w:r w:rsidRPr="004A3158">
        <w:rPr>
          <w:rFonts w:ascii="Times New Roman" w:hAnsi="Times New Roman" w:cs="Times New Roman"/>
          <w:sz w:val="24"/>
          <w:szCs w:val="24"/>
        </w:rPr>
        <w:t>Muscle weakness</w:t>
      </w:r>
    </w:p>
    <w:p w:rsidR="00426D92" w:rsidRPr="004A3158" w:rsidRDefault="00706951" w:rsidP="004A3158">
      <w:pPr>
        <w:pStyle w:val="ListParagraph"/>
        <w:numPr>
          <w:ilvl w:val="0"/>
          <w:numId w:val="2"/>
        </w:numPr>
        <w:spacing w:line="480" w:lineRule="auto"/>
        <w:rPr>
          <w:rFonts w:ascii="Times New Roman" w:hAnsi="Times New Roman" w:cs="Times New Roman"/>
          <w:sz w:val="24"/>
          <w:szCs w:val="24"/>
        </w:rPr>
      </w:pPr>
      <w:r w:rsidRPr="004A3158">
        <w:rPr>
          <w:rFonts w:ascii="Times New Roman" w:hAnsi="Times New Roman" w:cs="Times New Roman"/>
          <w:sz w:val="24"/>
          <w:szCs w:val="24"/>
        </w:rPr>
        <w:t>Nose bleeding</w:t>
      </w:r>
    </w:p>
    <w:p w:rsidR="00F26F43" w:rsidRPr="00706951" w:rsidRDefault="00706951" w:rsidP="004A3158">
      <w:pPr>
        <w:spacing w:line="480" w:lineRule="auto"/>
        <w:ind w:left="105"/>
        <w:rPr>
          <w:rFonts w:ascii="Times New Roman" w:hAnsi="Times New Roman" w:cs="Times New Roman"/>
          <w:b/>
          <w:sz w:val="24"/>
          <w:szCs w:val="24"/>
        </w:rPr>
      </w:pPr>
      <w:r w:rsidRPr="00706951">
        <w:rPr>
          <w:rFonts w:ascii="Times New Roman" w:hAnsi="Times New Roman" w:cs="Times New Roman"/>
          <w:b/>
          <w:sz w:val="24"/>
          <w:szCs w:val="24"/>
        </w:rPr>
        <w:t>Exams:</w:t>
      </w:r>
    </w:p>
    <w:p w:rsidR="00F26F43" w:rsidRPr="004A3158" w:rsidRDefault="00706951" w:rsidP="004A3158">
      <w:pPr>
        <w:pStyle w:val="ListParagraph"/>
        <w:numPr>
          <w:ilvl w:val="0"/>
          <w:numId w:val="3"/>
        </w:numPr>
        <w:spacing w:line="480" w:lineRule="auto"/>
        <w:rPr>
          <w:rFonts w:ascii="Times New Roman" w:hAnsi="Times New Roman" w:cs="Times New Roman"/>
          <w:sz w:val="24"/>
          <w:szCs w:val="24"/>
        </w:rPr>
      </w:pPr>
      <w:r w:rsidRPr="004A3158">
        <w:rPr>
          <w:rFonts w:ascii="Times New Roman" w:hAnsi="Times New Roman" w:cs="Times New Roman"/>
          <w:sz w:val="24"/>
          <w:szCs w:val="24"/>
        </w:rPr>
        <w:t>Computerized tomography scan</w:t>
      </w:r>
    </w:p>
    <w:p w:rsidR="00F26F43" w:rsidRPr="004A3158" w:rsidRDefault="00706951" w:rsidP="004A3158">
      <w:pPr>
        <w:pStyle w:val="ListParagraph"/>
        <w:numPr>
          <w:ilvl w:val="0"/>
          <w:numId w:val="3"/>
        </w:numPr>
        <w:spacing w:line="480" w:lineRule="auto"/>
        <w:rPr>
          <w:rFonts w:ascii="Times New Roman" w:hAnsi="Times New Roman" w:cs="Times New Roman"/>
          <w:sz w:val="24"/>
          <w:szCs w:val="24"/>
        </w:rPr>
      </w:pPr>
      <w:r w:rsidRPr="004A3158">
        <w:rPr>
          <w:rFonts w:ascii="Times New Roman" w:hAnsi="Times New Roman" w:cs="Times New Roman"/>
          <w:sz w:val="24"/>
          <w:szCs w:val="24"/>
        </w:rPr>
        <w:t>Chest X-ray</w:t>
      </w:r>
    </w:p>
    <w:p w:rsidR="00F26F43" w:rsidRPr="004A3158" w:rsidRDefault="00706951" w:rsidP="004A3158">
      <w:pPr>
        <w:pStyle w:val="ListParagraph"/>
        <w:numPr>
          <w:ilvl w:val="0"/>
          <w:numId w:val="3"/>
        </w:numPr>
        <w:spacing w:line="480" w:lineRule="auto"/>
        <w:rPr>
          <w:rFonts w:ascii="Times New Roman" w:hAnsi="Times New Roman" w:cs="Times New Roman"/>
          <w:sz w:val="24"/>
          <w:szCs w:val="24"/>
        </w:rPr>
      </w:pPr>
      <w:r w:rsidRPr="004A3158">
        <w:rPr>
          <w:rFonts w:ascii="Times New Roman" w:hAnsi="Times New Roman" w:cs="Times New Roman"/>
          <w:sz w:val="24"/>
          <w:szCs w:val="24"/>
        </w:rPr>
        <w:t>Cardiac catheterization</w:t>
      </w:r>
    </w:p>
    <w:p w:rsidR="00F26F43" w:rsidRPr="004A3158" w:rsidRDefault="00706951" w:rsidP="004A3158">
      <w:pPr>
        <w:pStyle w:val="ListParagraph"/>
        <w:numPr>
          <w:ilvl w:val="0"/>
          <w:numId w:val="3"/>
        </w:numPr>
        <w:spacing w:line="480" w:lineRule="auto"/>
        <w:rPr>
          <w:rFonts w:ascii="Times New Roman" w:hAnsi="Times New Roman" w:cs="Times New Roman"/>
          <w:sz w:val="24"/>
          <w:szCs w:val="24"/>
        </w:rPr>
      </w:pPr>
      <w:r w:rsidRPr="004A3158">
        <w:rPr>
          <w:rFonts w:ascii="Times New Roman" w:hAnsi="Times New Roman" w:cs="Times New Roman"/>
          <w:sz w:val="24"/>
          <w:szCs w:val="24"/>
        </w:rPr>
        <w:t>Electrocardiogram</w:t>
      </w:r>
    </w:p>
    <w:p w:rsidR="00F26F43" w:rsidRPr="004A3158" w:rsidRDefault="00706951" w:rsidP="004A3158">
      <w:pPr>
        <w:pStyle w:val="ListParagraph"/>
        <w:numPr>
          <w:ilvl w:val="0"/>
          <w:numId w:val="3"/>
        </w:numPr>
        <w:spacing w:line="480" w:lineRule="auto"/>
        <w:rPr>
          <w:rFonts w:ascii="Times New Roman" w:hAnsi="Times New Roman" w:cs="Times New Roman"/>
          <w:sz w:val="24"/>
          <w:szCs w:val="24"/>
        </w:rPr>
      </w:pPr>
      <w:r w:rsidRPr="004A3158">
        <w:rPr>
          <w:rFonts w:ascii="Times New Roman" w:hAnsi="Times New Roman" w:cs="Times New Roman"/>
          <w:sz w:val="24"/>
          <w:szCs w:val="24"/>
        </w:rPr>
        <w:t>Echocardiogram</w:t>
      </w:r>
    </w:p>
    <w:p w:rsidR="00F26F43" w:rsidRPr="004A3158" w:rsidRDefault="00706951" w:rsidP="004A3158">
      <w:pPr>
        <w:pStyle w:val="ListParagraph"/>
        <w:numPr>
          <w:ilvl w:val="0"/>
          <w:numId w:val="3"/>
        </w:numPr>
        <w:spacing w:line="480" w:lineRule="auto"/>
        <w:rPr>
          <w:rFonts w:ascii="Times New Roman" w:hAnsi="Times New Roman" w:cs="Times New Roman"/>
          <w:sz w:val="24"/>
          <w:szCs w:val="24"/>
        </w:rPr>
      </w:pPr>
      <w:r w:rsidRPr="004A3158">
        <w:rPr>
          <w:rFonts w:ascii="Times New Roman" w:hAnsi="Times New Roman" w:cs="Times New Roman"/>
          <w:sz w:val="24"/>
          <w:szCs w:val="24"/>
        </w:rPr>
        <w:t>Magnetic resonance imaging</w:t>
      </w:r>
    </w:p>
    <w:p w:rsidR="00F26F43" w:rsidRPr="004A3158" w:rsidRDefault="00706951" w:rsidP="004A3158">
      <w:pPr>
        <w:pStyle w:val="ListParagraph"/>
        <w:numPr>
          <w:ilvl w:val="0"/>
          <w:numId w:val="3"/>
        </w:numPr>
        <w:spacing w:line="480" w:lineRule="auto"/>
        <w:rPr>
          <w:rFonts w:ascii="Times New Roman" w:hAnsi="Times New Roman" w:cs="Times New Roman"/>
          <w:sz w:val="24"/>
          <w:szCs w:val="24"/>
        </w:rPr>
      </w:pPr>
      <w:r w:rsidRPr="004A3158">
        <w:rPr>
          <w:rFonts w:ascii="Times New Roman" w:hAnsi="Times New Roman" w:cs="Times New Roman"/>
          <w:sz w:val="24"/>
          <w:szCs w:val="24"/>
        </w:rPr>
        <w:t>CT angiogram</w:t>
      </w:r>
    </w:p>
    <w:p w:rsidR="004A3158" w:rsidRPr="004A3158" w:rsidRDefault="00706951" w:rsidP="004A3158">
      <w:pPr>
        <w:spacing w:line="480" w:lineRule="auto"/>
        <w:ind w:left="105"/>
        <w:rPr>
          <w:rFonts w:ascii="Times New Roman" w:hAnsi="Times New Roman" w:cs="Times New Roman"/>
          <w:sz w:val="24"/>
          <w:szCs w:val="24"/>
        </w:rPr>
      </w:pPr>
      <w:r w:rsidRPr="004A3158">
        <w:rPr>
          <w:rFonts w:ascii="Times New Roman" w:hAnsi="Times New Roman" w:cs="Times New Roman"/>
          <w:sz w:val="24"/>
          <w:szCs w:val="24"/>
        </w:rPr>
        <w:lastRenderedPageBreak/>
        <w:t>Dijkema, Elles J., Tim Leiner, and Heynric B. Grotenhuis. "Diagnosis, imaging and clinical management of aortic coarctation." Heart 103.15 (2017): 1148-1155.</w:t>
      </w:r>
    </w:p>
    <w:p w:rsidR="00F26F43" w:rsidRPr="00706951" w:rsidRDefault="00706951" w:rsidP="004A3158">
      <w:pPr>
        <w:spacing w:line="480" w:lineRule="auto"/>
        <w:ind w:left="105"/>
        <w:rPr>
          <w:rFonts w:ascii="Times New Roman" w:hAnsi="Times New Roman" w:cs="Times New Roman"/>
          <w:b/>
          <w:sz w:val="24"/>
          <w:szCs w:val="24"/>
        </w:rPr>
      </w:pPr>
      <w:r w:rsidRPr="00706951">
        <w:rPr>
          <w:rFonts w:ascii="Times New Roman" w:hAnsi="Times New Roman" w:cs="Times New Roman"/>
          <w:b/>
          <w:sz w:val="24"/>
          <w:szCs w:val="24"/>
        </w:rPr>
        <w:t>Works Cited</w:t>
      </w:r>
    </w:p>
    <w:p w:rsidR="004A3158" w:rsidRPr="004A3158" w:rsidRDefault="00706951" w:rsidP="004A3158">
      <w:pPr>
        <w:spacing w:line="480" w:lineRule="auto"/>
        <w:rPr>
          <w:rFonts w:ascii="Times New Roman" w:hAnsi="Times New Roman" w:cs="Times New Roman"/>
          <w:sz w:val="24"/>
          <w:szCs w:val="24"/>
        </w:rPr>
      </w:pPr>
      <w:r w:rsidRPr="004A3158">
        <w:rPr>
          <w:rFonts w:ascii="Times New Roman" w:hAnsi="Times New Roman" w:cs="Times New Roman"/>
          <w:sz w:val="24"/>
          <w:szCs w:val="24"/>
        </w:rPr>
        <w:t>Dijkema, Elles J., Tim Leiner, and Heynric B. Grotenhuis. "Diagnosis, imaging and clinical management of aortic coarctation." </w:t>
      </w:r>
      <w:r w:rsidRPr="004A3158">
        <w:rPr>
          <w:rFonts w:ascii="Times New Roman" w:hAnsi="Times New Roman" w:cs="Times New Roman"/>
          <w:i/>
          <w:iCs/>
          <w:sz w:val="24"/>
          <w:szCs w:val="24"/>
        </w:rPr>
        <w:t>Heart</w:t>
      </w:r>
      <w:r w:rsidRPr="004A3158">
        <w:rPr>
          <w:rFonts w:ascii="Times New Roman" w:hAnsi="Times New Roman" w:cs="Times New Roman"/>
          <w:sz w:val="24"/>
          <w:szCs w:val="24"/>
        </w:rPr>
        <w:t> 103.15 (2017): 1148-1155.</w:t>
      </w:r>
    </w:p>
    <w:p w:rsidR="004A3158" w:rsidRPr="004A3158" w:rsidRDefault="00706951" w:rsidP="004A3158">
      <w:pPr>
        <w:spacing w:line="480" w:lineRule="auto"/>
        <w:rPr>
          <w:rFonts w:ascii="Times New Roman" w:hAnsi="Times New Roman" w:cs="Times New Roman"/>
          <w:sz w:val="24"/>
          <w:szCs w:val="24"/>
        </w:rPr>
      </w:pPr>
      <w:r w:rsidRPr="004A3158">
        <w:rPr>
          <w:rFonts w:ascii="Times New Roman" w:hAnsi="Times New Roman" w:cs="Times New Roman"/>
          <w:sz w:val="24"/>
          <w:szCs w:val="24"/>
        </w:rPr>
        <w:t>Nelson, Jennifer S., Matthew L. Stone, and James J. Gangemi. "Coarctation of the aorta." </w:t>
      </w:r>
      <w:r w:rsidRPr="004A3158">
        <w:rPr>
          <w:rFonts w:ascii="Times New Roman" w:hAnsi="Times New Roman" w:cs="Times New Roman"/>
          <w:i/>
          <w:iCs/>
          <w:sz w:val="24"/>
          <w:szCs w:val="24"/>
        </w:rPr>
        <w:t>Acute heart disease in infants and children</w:t>
      </w:r>
      <w:r w:rsidRPr="004A3158">
        <w:rPr>
          <w:rFonts w:ascii="Times New Roman" w:hAnsi="Times New Roman" w:cs="Times New Roman"/>
          <w:sz w:val="24"/>
          <w:szCs w:val="24"/>
        </w:rPr>
        <w:t>. Elsevier, 2019. 551-564.</w:t>
      </w:r>
    </w:p>
    <w:p w:rsidR="004A3158" w:rsidRPr="004A3158" w:rsidRDefault="00706951" w:rsidP="004A3158">
      <w:pPr>
        <w:spacing w:line="480" w:lineRule="auto"/>
        <w:rPr>
          <w:rFonts w:ascii="Times New Roman" w:hAnsi="Times New Roman" w:cs="Times New Roman"/>
          <w:sz w:val="24"/>
          <w:szCs w:val="24"/>
        </w:rPr>
      </w:pPr>
      <w:r w:rsidRPr="004A3158">
        <w:rPr>
          <w:rFonts w:ascii="Times New Roman" w:hAnsi="Times New Roman" w:cs="Times New Roman"/>
          <w:sz w:val="24"/>
          <w:szCs w:val="24"/>
        </w:rPr>
        <w:t>Salahuddin, Ayesha, Alice Chan, and Ali N. Zaidi. "The Adult with Coarctation of the Aorta." </w:t>
      </w:r>
      <w:r w:rsidRPr="004A3158">
        <w:rPr>
          <w:rFonts w:ascii="Times New Roman" w:hAnsi="Times New Roman" w:cs="Times New Roman"/>
          <w:i/>
          <w:iCs/>
          <w:sz w:val="24"/>
          <w:szCs w:val="24"/>
        </w:rPr>
        <w:t>Congenital Heart Disease</w:t>
      </w:r>
      <w:r w:rsidRPr="004A3158">
        <w:rPr>
          <w:rFonts w:ascii="Times New Roman" w:hAnsi="Times New Roman" w:cs="Times New Roman"/>
          <w:sz w:val="24"/>
          <w:szCs w:val="24"/>
        </w:rPr>
        <w:t> (2018): 63.</w:t>
      </w:r>
    </w:p>
    <w:p w:rsidR="00EC2327" w:rsidRPr="004A3158" w:rsidRDefault="00EC2327" w:rsidP="004A3158">
      <w:pPr>
        <w:spacing w:line="480" w:lineRule="auto"/>
        <w:rPr>
          <w:rFonts w:ascii="Times New Roman" w:hAnsi="Times New Roman" w:cs="Times New Roman"/>
          <w:sz w:val="24"/>
          <w:szCs w:val="24"/>
        </w:rPr>
      </w:pPr>
    </w:p>
    <w:sectPr w:rsidR="00EC2327" w:rsidRPr="004A31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A15633"/>
    <w:multiLevelType w:val="hybridMultilevel"/>
    <w:tmpl w:val="62A4BF8E"/>
    <w:lvl w:ilvl="0" w:tplc="3894E6D6">
      <w:start w:val="1"/>
      <w:numFmt w:val="bullet"/>
      <w:lvlText w:val=""/>
      <w:lvlJc w:val="left"/>
      <w:pPr>
        <w:ind w:left="825" w:hanging="360"/>
      </w:pPr>
      <w:rPr>
        <w:rFonts w:ascii="Symbol" w:hAnsi="Symbol" w:hint="default"/>
      </w:rPr>
    </w:lvl>
    <w:lvl w:ilvl="1" w:tplc="56F68030" w:tentative="1">
      <w:start w:val="1"/>
      <w:numFmt w:val="bullet"/>
      <w:lvlText w:val="o"/>
      <w:lvlJc w:val="left"/>
      <w:pPr>
        <w:ind w:left="1545" w:hanging="360"/>
      </w:pPr>
      <w:rPr>
        <w:rFonts w:ascii="Courier New" w:hAnsi="Courier New" w:cs="Courier New" w:hint="default"/>
      </w:rPr>
    </w:lvl>
    <w:lvl w:ilvl="2" w:tplc="37228C38" w:tentative="1">
      <w:start w:val="1"/>
      <w:numFmt w:val="bullet"/>
      <w:lvlText w:val=""/>
      <w:lvlJc w:val="left"/>
      <w:pPr>
        <w:ind w:left="2265" w:hanging="360"/>
      </w:pPr>
      <w:rPr>
        <w:rFonts w:ascii="Wingdings" w:hAnsi="Wingdings" w:hint="default"/>
      </w:rPr>
    </w:lvl>
    <w:lvl w:ilvl="3" w:tplc="B37ADC68" w:tentative="1">
      <w:start w:val="1"/>
      <w:numFmt w:val="bullet"/>
      <w:lvlText w:val=""/>
      <w:lvlJc w:val="left"/>
      <w:pPr>
        <w:ind w:left="2985" w:hanging="360"/>
      </w:pPr>
      <w:rPr>
        <w:rFonts w:ascii="Symbol" w:hAnsi="Symbol" w:hint="default"/>
      </w:rPr>
    </w:lvl>
    <w:lvl w:ilvl="4" w:tplc="08DE8DA6" w:tentative="1">
      <w:start w:val="1"/>
      <w:numFmt w:val="bullet"/>
      <w:lvlText w:val="o"/>
      <w:lvlJc w:val="left"/>
      <w:pPr>
        <w:ind w:left="3705" w:hanging="360"/>
      </w:pPr>
      <w:rPr>
        <w:rFonts w:ascii="Courier New" w:hAnsi="Courier New" w:cs="Courier New" w:hint="default"/>
      </w:rPr>
    </w:lvl>
    <w:lvl w:ilvl="5" w:tplc="7DE4FA04" w:tentative="1">
      <w:start w:val="1"/>
      <w:numFmt w:val="bullet"/>
      <w:lvlText w:val=""/>
      <w:lvlJc w:val="left"/>
      <w:pPr>
        <w:ind w:left="4425" w:hanging="360"/>
      </w:pPr>
      <w:rPr>
        <w:rFonts w:ascii="Wingdings" w:hAnsi="Wingdings" w:hint="default"/>
      </w:rPr>
    </w:lvl>
    <w:lvl w:ilvl="6" w:tplc="ED0801A4" w:tentative="1">
      <w:start w:val="1"/>
      <w:numFmt w:val="bullet"/>
      <w:lvlText w:val=""/>
      <w:lvlJc w:val="left"/>
      <w:pPr>
        <w:ind w:left="5145" w:hanging="360"/>
      </w:pPr>
      <w:rPr>
        <w:rFonts w:ascii="Symbol" w:hAnsi="Symbol" w:hint="default"/>
      </w:rPr>
    </w:lvl>
    <w:lvl w:ilvl="7" w:tplc="6234CFD0" w:tentative="1">
      <w:start w:val="1"/>
      <w:numFmt w:val="bullet"/>
      <w:lvlText w:val="o"/>
      <w:lvlJc w:val="left"/>
      <w:pPr>
        <w:ind w:left="5865" w:hanging="360"/>
      </w:pPr>
      <w:rPr>
        <w:rFonts w:ascii="Courier New" w:hAnsi="Courier New" w:cs="Courier New" w:hint="default"/>
      </w:rPr>
    </w:lvl>
    <w:lvl w:ilvl="8" w:tplc="0CD23A60" w:tentative="1">
      <w:start w:val="1"/>
      <w:numFmt w:val="bullet"/>
      <w:lvlText w:val=""/>
      <w:lvlJc w:val="left"/>
      <w:pPr>
        <w:ind w:left="6585" w:hanging="360"/>
      </w:pPr>
      <w:rPr>
        <w:rFonts w:ascii="Wingdings" w:hAnsi="Wingdings" w:hint="default"/>
      </w:rPr>
    </w:lvl>
  </w:abstractNum>
  <w:abstractNum w:abstractNumId="1" w15:restartNumberingAfterBreak="0">
    <w:nsid w:val="4F581A1A"/>
    <w:multiLevelType w:val="hybridMultilevel"/>
    <w:tmpl w:val="2A9E7B22"/>
    <w:lvl w:ilvl="0" w:tplc="24A2CF54">
      <w:start w:val="1"/>
      <w:numFmt w:val="bullet"/>
      <w:lvlText w:val=""/>
      <w:lvlJc w:val="left"/>
      <w:pPr>
        <w:ind w:left="825" w:hanging="360"/>
      </w:pPr>
      <w:rPr>
        <w:rFonts w:ascii="Symbol" w:hAnsi="Symbol" w:hint="default"/>
      </w:rPr>
    </w:lvl>
    <w:lvl w:ilvl="1" w:tplc="6DCC940C" w:tentative="1">
      <w:start w:val="1"/>
      <w:numFmt w:val="bullet"/>
      <w:lvlText w:val="o"/>
      <w:lvlJc w:val="left"/>
      <w:pPr>
        <w:ind w:left="1545" w:hanging="360"/>
      </w:pPr>
      <w:rPr>
        <w:rFonts w:ascii="Courier New" w:hAnsi="Courier New" w:cs="Courier New" w:hint="default"/>
      </w:rPr>
    </w:lvl>
    <w:lvl w:ilvl="2" w:tplc="008EC126" w:tentative="1">
      <w:start w:val="1"/>
      <w:numFmt w:val="bullet"/>
      <w:lvlText w:val=""/>
      <w:lvlJc w:val="left"/>
      <w:pPr>
        <w:ind w:left="2265" w:hanging="360"/>
      </w:pPr>
      <w:rPr>
        <w:rFonts w:ascii="Wingdings" w:hAnsi="Wingdings" w:hint="default"/>
      </w:rPr>
    </w:lvl>
    <w:lvl w:ilvl="3" w:tplc="6C04412A" w:tentative="1">
      <w:start w:val="1"/>
      <w:numFmt w:val="bullet"/>
      <w:lvlText w:val=""/>
      <w:lvlJc w:val="left"/>
      <w:pPr>
        <w:ind w:left="2985" w:hanging="360"/>
      </w:pPr>
      <w:rPr>
        <w:rFonts w:ascii="Symbol" w:hAnsi="Symbol" w:hint="default"/>
      </w:rPr>
    </w:lvl>
    <w:lvl w:ilvl="4" w:tplc="339AF5E0" w:tentative="1">
      <w:start w:val="1"/>
      <w:numFmt w:val="bullet"/>
      <w:lvlText w:val="o"/>
      <w:lvlJc w:val="left"/>
      <w:pPr>
        <w:ind w:left="3705" w:hanging="360"/>
      </w:pPr>
      <w:rPr>
        <w:rFonts w:ascii="Courier New" w:hAnsi="Courier New" w:cs="Courier New" w:hint="default"/>
      </w:rPr>
    </w:lvl>
    <w:lvl w:ilvl="5" w:tplc="19449500" w:tentative="1">
      <w:start w:val="1"/>
      <w:numFmt w:val="bullet"/>
      <w:lvlText w:val=""/>
      <w:lvlJc w:val="left"/>
      <w:pPr>
        <w:ind w:left="4425" w:hanging="360"/>
      </w:pPr>
      <w:rPr>
        <w:rFonts w:ascii="Wingdings" w:hAnsi="Wingdings" w:hint="default"/>
      </w:rPr>
    </w:lvl>
    <w:lvl w:ilvl="6" w:tplc="CC600C6A" w:tentative="1">
      <w:start w:val="1"/>
      <w:numFmt w:val="bullet"/>
      <w:lvlText w:val=""/>
      <w:lvlJc w:val="left"/>
      <w:pPr>
        <w:ind w:left="5145" w:hanging="360"/>
      </w:pPr>
      <w:rPr>
        <w:rFonts w:ascii="Symbol" w:hAnsi="Symbol" w:hint="default"/>
      </w:rPr>
    </w:lvl>
    <w:lvl w:ilvl="7" w:tplc="B636BC12" w:tentative="1">
      <w:start w:val="1"/>
      <w:numFmt w:val="bullet"/>
      <w:lvlText w:val="o"/>
      <w:lvlJc w:val="left"/>
      <w:pPr>
        <w:ind w:left="5865" w:hanging="360"/>
      </w:pPr>
      <w:rPr>
        <w:rFonts w:ascii="Courier New" w:hAnsi="Courier New" w:cs="Courier New" w:hint="default"/>
      </w:rPr>
    </w:lvl>
    <w:lvl w:ilvl="8" w:tplc="A7864F48" w:tentative="1">
      <w:start w:val="1"/>
      <w:numFmt w:val="bullet"/>
      <w:lvlText w:val=""/>
      <w:lvlJc w:val="left"/>
      <w:pPr>
        <w:ind w:left="6585" w:hanging="360"/>
      </w:pPr>
      <w:rPr>
        <w:rFonts w:ascii="Wingdings" w:hAnsi="Wingdings" w:hint="default"/>
      </w:rPr>
    </w:lvl>
  </w:abstractNum>
  <w:abstractNum w:abstractNumId="2" w15:restartNumberingAfterBreak="0">
    <w:nsid w:val="6E9920FC"/>
    <w:multiLevelType w:val="hybridMultilevel"/>
    <w:tmpl w:val="189EB5D8"/>
    <w:lvl w:ilvl="0" w:tplc="35569600">
      <w:start w:val="1"/>
      <w:numFmt w:val="bullet"/>
      <w:lvlText w:val=""/>
      <w:lvlJc w:val="left"/>
      <w:pPr>
        <w:ind w:left="825" w:hanging="360"/>
      </w:pPr>
      <w:rPr>
        <w:rFonts w:ascii="Symbol" w:hAnsi="Symbol" w:hint="default"/>
      </w:rPr>
    </w:lvl>
    <w:lvl w:ilvl="1" w:tplc="EDBA844E" w:tentative="1">
      <w:start w:val="1"/>
      <w:numFmt w:val="bullet"/>
      <w:lvlText w:val="o"/>
      <w:lvlJc w:val="left"/>
      <w:pPr>
        <w:ind w:left="1545" w:hanging="360"/>
      </w:pPr>
      <w:rPr>
        <w:rFonts w:ascii="Courier New" w:hAnsi="Courier New" w:cs="Courier New" w:hint="default"/>
      </w:rPr>
    </w:lvl>
    <w:lvl w:ilvl="2" w:tplc="1D2EDB96" w:tentative="1">
      <w:start w:val="1"/>
      <w:numFmt w:val="bullet"/>
      <w:lvlText w:val=""/>
      <w:lvlJc w:val="left"/>
      <w:pPr>
        <w:ind w:left="2265" w:hanging="360"/>
      </w:pPr>
      <w:rPr>
        <w:rFonts w:ascii="Wingdings" w:hAnsi="Wingdings" w:hint="default"/>
      </w:rPr>
    </w:lvl>
    <w:lvl w:ilvl="3" w:tplc="86F29B40" w:tentative="1">
      <w:start w:val="1"/>
      <w:numFmt w:val="bullet"/>
      <w:lvlText w:val=""/>
      <w:lvlJc w:val="left"/>
      <w:pPr>
        <w:ind w:left="2985" w:hanging="360"/>
      </w:pPr>
      <w:rPr>
        <w:rFonts w:ascii="Symbol" w:hAnsi="Symbol" w:hint="default"/>
      </w:rPr>
    </w:lvl>
    <w:lvl w:ilvl="4" w:tplc="6980ABD8" w:tentative="1">
      <w:start w:val="1"/>
      <w:numFmt w:val="bullet"/>
      <w:lvlText w:val="o"/>
      <w:lvlJc w:val="left"/>
      <w:pPr>
        <w:ind w:left="3705" w:hanging="360"/>
      </w:pPr>
      <w:rPr>
        <w:rFonts w:ascii="Courier New" w:hAnsi="Courier New" w:cs="Courier New" w:hint="default"/>
      </w:rPr>
    </w:lvl>
    <w:lvl w:ilvl="5" w:tplc="148699DA" w:tentative="1">
      <w:start w:val="1"/>
      <w:numFmt w:val="bullet"/>
      <w:lvlText w:val=""/>
      <w:lvlJc w:val="left"/>
      <w:pPr>
        <w:ind w:left="4425" w:hanging="360"/>
      </w:pPr>
      <w:rPr>
        <w:rFonts w:ascii="Wingdings" w:hAnsi="Wingdings" w:hint="default"/>
      </w:rPr>
    </w:lvl>
    <w:lvl w:ilvl="6" w:tplc="CD8296EC" w:tentative="1">
      <w:start w:val="1"/>
      <w:numFmt w:val="bullet"/>
      <w:lvlText w:val=""/>
      <w:lvlJc w:val="left"/>
      <w:pPr>
        <w:ind w:left="5145" w:hanging="360"/>
      </w:pPr>
      <w:rPr>
        <w:rFonts w:ascii="Symbol" w:hAnsi="Symbol" w:hint="default"/>
      </w:rPr>
    </w:lvl>
    <w:lvl w:ilvl="7" w:tplc="5F42D964" w:tentative="1">
      <w:start w:val="1"/>
      <w:numFmt w:val="bullet"/>
      <w:lvlText w:val="o"/>
      <w:lvlJc w:val="left"/>
      <w:pPr>
        <w:ind w:left="5865" w:hanging="360"/>
      </w:pPr>
      <w:rPr>
        <w:rFonts w:ascii="Courier New" w:hAnsi="Courier New" w:cs="Courier New" w:hint="default"/>
      </w:rPr>
    </w:lvl>
    <w:lvl w:ilvl="8" w:tplc="7BD65B5E" w:tentative="1">
      <w:start w:val="1"/>
      <w:numFmt w:val="bullet"/>
      <w:lvlText w:val=""/>
      <w:lvlJc w:val="left"/>
      <w:pPr>
        <w:ind w:left="6585"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87A"/>
    <w:rsid w:val="001E087A"/>
    <w:rsid w:val="002C002D"/>
    <w:rsid w:val="0036620B"/>
    <w:rsid w:val="003E4CDF"/>
    <w:rsid w:val="00426D92"/>
    <w:rsid w:val="004822BC"/>
    <w:rsid w:val="004A3158"/>
    <w:rsid w:val="005A46C9"/>
    <w:rsid w:val="005A64B2"/>
    <w:rsid w:val="005C51A2"/>
    <w:rsid w:val="00692DC0"/>
    <w:rsid w:val="00706951"/>
    <w:rsid w:val="00A549B7"/>
    <w:rsid w:val="00B12E43"/>
    <w:rsid w:val="00C2089F"/>
    <w:rsid w:val="00E70F3E"/>
    <w:rsid w:val="00EC2327"/>
    <w:rsid w:val="00F26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68F944-DB7C-422E-A230-F65948DAF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4C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CDF"/>
    <w:rPr>
      <w:rFonts w:ascii="Tahoma" w:hAnsi="Tahoma" w:cs="Tahoma"/>
      <w:sz w:val="16"/>
      <w:szCs w:val="16"/>
    </w:rPr>
  </w:style>
  <w:style w:type="character" w:styleId="Hyperlink">
    <w:name w:val="Hyperlink"/>
    <w:basedOn w:val="DefaultParagraphFont"/>
    <w:uiPriority w:val="99"/>
    <w:unhideWhenUsed/>
    <w:rsid w:val="00EC2327"/>
    <w:rPr>
      <w:color w:val="0000FF" w:themeColor="hyperlink"/>
      <w:u w:val="single"/>
    </w:rPr>
  </w:style>
  <w:style w:type="paragraph" w:styleId="ListParagraph">
    <w:name w:val="List Paragraph"/>
    <w:basedOn w:val="Normal"/>
    <w:uiPriority w:val="34"/>
    <w:qFormat/>
    <w:rsid w:val="00426D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coarctation+of+aorta+pathophysiology+diagram&amp;sxsrf=ALeKk02ZDBy8PhsNtuCBtrG1jAzD2pALiA:1600602756138&amp;source=lnms&amp;tbm=isch&amp;sa=X&amp;ved=2ahUKEwjr2tL11ffrAhVPCxoKHU1ODqQQ_AUoAXoECAwQAw&amp;biw=1366&amp;bih=625"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2020-09-21T22:33:00Z</dcterms:created>
  <dcterms:modified xsi:type="dcterms:W3CDTF">2020-09-21T22:33:00Z</dcterms:modified>
</cp:coreProperties>
</file>